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D2" w:rsidRPr="00393F4A" w:rsidRDefault="00FD6837" w:rsidP="00393F4A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3F4A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FD6837" w:rsidRPr="00393F4A" w:rsidRDefault="00FD6837" w:rsidP="00393F4A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3F4A">
        <w:rPr>
          <w:rFonts w:ascii="Times New Roman" w:hAnsi="Times New Roman" w:cs="Times New Roman"/>
          <w:b/>
          <w:sz w:val="32"/>
          <w:szCs w:val="32"/>
        </w:rPr>
        <w:t>о городском образовательном округе</w:t>
      </w:r>
    </w:p>
    <w:p w:rsidR="00FD6837" w:rsidRDefault="00FD6837" w:rsidP="00393F4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FD6837" w:rsidRPr="00FD6837" w:rsidRDefault="00FD6837" w:rsidP="00FD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 городском образовательном округе (далее – </w:t>
      </w:r>
      <w:r w:rsidR="00393F4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оложение) разработано в соответствии с Законом Российской Федерации «Об образовании» от 10.07.1992г. № 3266-1 (в ред. Федерального закона от 09.02.2007г. № 17-ФЗ), Типовым положением об общеобразовательном учреждении, введенным в действие с 19.03.2001г. № 196 Постановлением Правительства РФ (с изменениями на 01.02.2005г.), Концепцией модернизации российского образования на период до 2010 года (утверждена приказом Министерства образования Российской Федерации от 11.02.2002г. № 393), Концепцией реструктуризации сети общеобразовательных учреждений (утверждена постановлением Правительства</w:t>
      </w:r>
      <w:r w:rsidR="00393F4A">
        <w:rPr>
          <w:rFonts w:ascii="Times New Roman" w:hAnsi="Times New Roman" w:cs="Times New Roman"/>
          <w:sz w:val="28"/>
          <w:szCs w:val="28"/>
        </w:rPr>
        <w:t xml:space="preserve"> Российской Федерации от 17.12.2001г. № 871), Концепцией профильного обучения на старшей ступени общего образования (утверждена приказом Министерства образования Российской Федерации от 18.07.2002г. №2783), Положением о базовой школе Алтайского края (утверждено приказом Управления Алтайского края по образованию и делам молодежи от 15.10.2008г. № 3193), Положением о городском образовательном округе г.Новоалтайска (утверждено          ), Программой развития муниципальной системы образования города Новоалтайска на 2009 – 2012 годы (утверждена Новоалтайским городским собранием депутатов от 16.09.2008г. №122).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837" w:rsidRDefault="009F1D18" w:rsidP="00FD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устанавливает порядок организации и основные направления деятельности городского образовательного округа.</w:t>
      </w:r>
    </w:p>
    <w:p w:rsidR="009F1D18" w:rsidRDefault="009F1D18" w:rsidP="00FD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Положение распространяется на муниципальные образовательные учреждения, имеющие лицензию на образовательную деятельность. </w:t>
      </w:r>
    </w:p>
    <w:p w:rsidR="009F1D18" w:rsidRDefault="009F1D18" w:rsidP="00FD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Городской образовательный округ (далее – Округ) не является юридическим лицом.</w:t>
      </w:r>
    </w:p>
    <w:p w:rsidR="009F1D18" w:rsidRDefault="009F1D18" w:rsidP="00FD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Городской образовательный округ – это совокупность взаимодействующих образовательных учреждений, объединенных на основе договорных обязательств в целях:</w:t>
      </w:r>
    </w:p>
    <w:p w:rsidR="009F1D18" w:rsidRDefault="00E72B27" w:rsidP="009F1D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F1D18">
        <w:rPr>
          <w:rFonts w:ascii="Times New Roman" w:hAnsi="Times New Roman" w:cs="Times New Roman"/>
          <w:sz w:val="28"/>
          <w:szCs w:val="28"/>
        </w:rPr>
        <w:t xml:space="preserve">беспечения максимально-возможной доступности образования для каждого обучающегося при рациональном использовании материально-технических, кадровых и финансовых </w:t>
      </w:r>
      <w:r>
        <w:rPr>
          <w:rFonts w:ascii="Times New Roman" w:hAnsi="Times New Roman" w:cs="Times New Roman"/>
          <w:sz w:val="28"/>
          <w:szCs w:val="28"/>
        </w:rPr>
        <w:t>ресурсов образовательных учреждений;</w:t>
      </w:r>
    </w:p>
    <w:p w:rsidR="00E72B27" w:rsidRDefault="00E72B27" w:rsidP="009F1D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формирования и развития единой образовательной среды;</w:t>
      </w:r>
    </w:p>
    <w:p w:rsidR="00E72B27" w:rsidRDefault="00E72B27" w:rsidP="009F1D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организационного механизма развития и саморазвития системы образования;</w:t>
      </w:r>
    </w:p>
    <w:p w:rsidR="00A962EC" w:rsidRDefault="00E72B27" w:rsidP="00E72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2EC">
        <w:rPr>
          <w:rFonts w:ascii="Times New Roman" w:hAnsi="Times New Roman" w:cs="Times New Roman"/>
          <w:sz w:val="28"/>
          <w:szCs w:val="28"/>
        </w:rPr>
        <w:t>изучения возможных социальных последствий при проведении оптимизации сети образовательных учреждений, расположенных на территории Округа;</w:t>
      </w:r>
    </w:p>
    <w:p w:rsidR="00E72B27" w:rsidRPr="00A962EC" w:rsidRDefault="00E72B27" w:rsidP="00E72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2EC">
        <w:rPr>
          <w:rFonts w:ascii="Times New Roman" w:hAnsi="Times New Roman" w:cs="Times New Roman"/>
          <w:sz w:val="28"/>
          <w:szCs w:val="28"/>
        </w:rPr>
        <w:t>совершенствования управления в системе образования.</w:t>
      </w:r>
    </w:p>
    <w:p w:rsidR="00E72B27" w:rsidRDefault="00E72B27" w:rsidP="00E72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Городской образовательный округ создается и ликвидируется на основе следующих принципов:</w:t>
      </w:r>
    </w:p>
    <w:p w:rsidR="00E72B27" w:rsidRDefault="00E72B27" w:rsidP="00E72B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географического, </w:t>
      </w:r>
      <w:r>
        <w:rPr>
          <w:rFonts w:ascii="Times New Roman" w:hAnsi="Times New Roman" w:cs="Times New Roman"/>
          <w:sz w:val="28"/>
          <w:szCs w:val="28"/>
        </w:rPr>
        <w:t xml:space="preserve"> учитывающего транспортную доступность территориального пространства для эффек</w:t>
      </w:r>
      <w:r w:rsidR="00E57535">
        <w:rPr>
          <w:rFonts w:ascii="Times New Roman" w:hAnsi="Times New Roman" w:cs="Times New Roman"/>
          <w:sz w:val="28"/>
          <w:szCs w:val="28"/>
        </w:rPr>
        <w:t>тивного взаимодействия образовательных учреждений;</w:t>
      </w:r>
    </w:p>
    <w:p w:rsidR="00E57535" w:rsidRDefault="00E57535" w:rsidP="00E72B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коммуникативного, </w:t>
      </w:r>
      <w:r>
        <w:rPr>
          <w:rFonts w:ascii="Times New Roman" w:hAnsi="Times New Roman" w:cs="Times New Roman"/>
          <w:sz w:val="28"/>
          <w:szCs w:val="28"/>
        </w:rPr>
        <w:t>учитывающего наличие и перспективу создания и развития единого информационного пространства;</w:t>
      </w:r>
    </w:p>
    <w:p w:rsidR="00E57535" w:rsidRDefault="00E57535" w:rsidP="00E575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7535">
        <w:rPr>
          <w:rFonts w:ascii="Times New Roman" w:hAnsi="Times New Roman" w:cs="Times New Roman"/>
          <w:i/>
          <w:sz w:val="28"/>
          <w:szCs w:val="28"/>
        </w:rPr>
        <w:t xml:space="preserve">экономического, </w:t>
      </w:r>
      <w:r w:rsidRPr="00E57535">
        <w:rPr>
          <w:rFonts w:ascii="Times New Roman" w:hAnsi="Times New Roman" w:cs="Times New Roman"/>
          <w:sz w:val="28"/>
          <w:szCs w:val="28"/>
        </w:rPr>
        <w:t>учитывающего особенности организации, структуры и состояния системы образования;</w:t>
      </w:r>
    </w:p>
    <w:p w:rsidR="00E57535" w:rsidRDefault="00E57535" w:rsidP="00E575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7535">
        <w:rPr>
          <w:rFonts w:ascii="Times New Roman" w:hAnsi="Times New Roman" w:cs="Times New Roman"/>
          <w:i/>
          <w:sz w:val="28"/>
          <w:szCs w:val="28"/>
        </w:rPr>
        <w:t xml:space="preserve">социального, </w:t>
      </w:r>
      <w:r w:rsidRPr="00E57535">
        <w:rPr>
          <w:rFonts w:ascii="Times New Roman" w:hAnsi="Times New Roman" w:cs="Times New Roman"/>
          <w:sz w:val="28"/>
          <w:szCs w:val="28"/>
        </w:rPr>
        <w:t>учитывающего сложившиеся исторические и культурные традиции населения.</w:t>
      </w:r>
    </w:p>
    <w:p w:rsidR="00E57535" w:rsidRDefault="00E57535" w:rsidP="00E575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Формирование городского образовательного округа не влечет за собой изменений в порядке и нормативах финансирования образовательных учреждений.</w:t>
      </w:r>
    </w:p>
    <w:p w:rsidR="002A5739" w:rsidRDefault="00E57535" w:rsidP="00E575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Документами, регламентирующими деятельность Округа, являются </w:t>
      </w:r>
      <w:r w:rsidR="007A292A">
        <w:rPr>
          <w:rFonts w:ascii="Times New Roman" w:hAnsi="Times New Roman" w:cs="Times New Roman"/>
          <w:sz w:val="28"/>
          <w:szCs w:val="28"/>
        </w:rPr>
        <w:t xml:space="preserve">Программа развития муниципальной системы образования г.Новоалтайска, </w:t>
      </w:r>
      <w:r>
        <w:rPr>
          <w:rFonts w:ascii="Times New Roman" w:hAnsi="Times New Roman" w:cs="Times New Roman"/>
          <w:sz w:val="28"/>
          <w:szCs w:val="28"/>
        </w:rPr>
        <w:t xml:space="preserve">Положение о городском образовательном округе, </w:t>
      </w:r>
      <w:r w:rsidR="007A292A">
        <w:rPr>
          <w:rFonts w:ascii="Times New Roman" w:hAnsi="Times New Roman" w:cs="Times New Roman"/>
          <w:sz w:val="28"/>
          <w:szCs w:val="28"/>
        </w:rPr>
        <w:t>сетевой план-график работы Округа.</w:t>
      </w:r>
    </w:p>
    <w:p w:rsidR="00E57535" w:rsidRDefault="002A5739" w:rsidP="002A5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Полномочия органа управления образованием городского округа</w:t>
      </w:r>
    </w:p>
    <w:p w:rsidR="00BC6180" w:rsidRDefault="002A5739" w:rsidP="002A5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 полномочиям органа управления образованием городского округа относятся:</w:t>
      </w:r>
    </w:p>
    <w:p w:rsidR="002A5739" w:rsidRDefault="002A5739" w:rsidP="002A5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определение необходимости, возможности и социально-экономической целесообразности проведения реструктуризации сети образовательных учреждений Округа</w:t>
      </w:r>
      <w:r w:rsidR="002F5FA1">
        <w:rPr>
          <w:rFonts w:ascii="Times New Roman" w:hAnsi="Times New Roman" w:cs="Times New Roman"/>
          <w:sz w:val="28"/>
          <w:szCs w:val="28"/>
        </w:rPr>
        <w:t>;</w:t>
      </w:r>
    </w:p>
    <w:p w:rsidR="002F5FA1" w:rsidRDefault="00E95E17" w:rsidP="002A5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оптимизация системы образования городского округа, обеспечивающая повышение качества образования за счет более эффективного использования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материально-технических, кадровых, финансовых ресурсов образовательных учреждений на основе их концентрации и кооперации;</w:t>
      </w:r>
    </w:p>
    <w:p w:rsidR="00E95E17" w:rsidRDefault="00E95E17" w:rsidP="002A5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определение территориальных границ Округа, его состава (типы, виды, наименования образовательных учреждений, которые войдут в Округ), модели взаимодействия образовательных учреждений Округа;</w:t>
      </w:r>
    </w:p>
    <w:p w:rsidR="00E95E17" w:rsidRDefault="00E95E17" w:rsidP="002A5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оптимизация образовательных ресурсов Округа с целью их эффективного совместного использования образовательными учреждениями;</w:t>
      </w:r>
    </w:p>
    <w:p w:rsidR="00E95E17" w:rsidRDefault="00E95E17" w:rsidP="002A5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2.1.5. </w:t>
      </w:r>
      <w:r w:rsidR="00CD5C29">
        <w:rPr>
          <w:rFonts w:ascii="Times New Roman" w:hAnsi="Times New Roman" w:cs="Times New Roman"/>
          <w:sz w:val="28"/>
          <w:szCs w:val="28"/>
        </w:rPr>
        <w:t xml:space="preserve">определение необходимости и возможности использования ресурсов </w:t>
      </w:r>
      <w:r w:rsidR="00A962EC">
        <w:rPr>
          <w:rFonts w:ascii="Times New Roman" w:hAnsi="Times New Roman" w:cs="Times New Roman"/>
          <w:sz w:val="28"/>
          <w:szCs w:val="28"/>
        </w:rPr>
        <w:t>школ-координаторов всеми образовательными учреждениями</w:t>
      </w:r>
      <w:r w:rsidR="00CD5C29">
        <w:rPr>
          <w:rFonts w:ascii="Times New Roman" w:hAnsi="Times New Roman" w:cs="Times New Roman"/>
          <w:sz w:val="28"/>
          <w:szCs w:val="28"/>
        </w:rPr>
        <w:t>, входящи</w:t>
      </w:r>
      <w:r w:rsidR="00A962EC">
        <w:rPr>
          <w:rFonts w:ascii="Times New Roman" w:hAnsi="Times New Roman" w:cs="Times New Roman"/>
          <w:sz w:val="28"/>
          <w:szCs w:val="28"/>
        </w:rPr>
        <w:t xml:space="preserve">ми </w:t>
      </w:r>
      <w:r w:rsidR="00CD5C29">
        <w:rPr>
          <w:rFonts w:ascii="Times New Roman" w:hAnsi="Times New Roman" w:cs="Times New Roman"/>
          <w:sz w:val="28"/>
          <w:szCs w:val="28"/>
        </w:rPr>
        <w:t xml:space="preserve"> в Округ;</w:t>
      </w:r>
    </w:p>
    <w:p w:rsidR="00CD5C29" w:rsidRPr="002A5739" w:rsidRDefault="00CD5C29" w:rsidP="002A5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2.1.6. согласование программы городского образовательного округа, а также сетевого плана-графика работы Округа. </w:t>
      </w:r>
    </w:p>
    <w:p w:rsidR="002A5739" w:rsidRDefault="005C532A" w:rsidP="002A5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3.Совет </w:t>
      </w:r>
      <w:r w:rsidR="00CD5C29">
        <w:rPr>
          <w:rFonts w:ascii="Times New Roman" w:hAnsi="Times New Roman" w:cs="Times New Roman"/>
          <w:b/>
          <w:sz w:val="28"/>
          <w:szCs w:val="28"/>
        </w:rPr>
        <w:t xml:space="preserve"> городского образовательного округа</w:t>
      </w:r>
    </w:p>
    <w:p w:rsidR="00CD5C29" w:rsidRDefault="005C532A" w:rsidP="00CD5C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Совет </w:t>
      </w:r>
      <w:r w:rsidR="00CD5C29">
        <w:rPr>
          <w:rFonts w:ascii="Times New Roman" w:hAnsi="Times New Roman" w:cs="Times New Roman"/>
          <w:sz w:val="28"/>
          <w:szCs w:val="28"/>
        </w:rPr>
        <w:t xml:space="preserve"> городского образовательного округа (далее – Совет) осуществляет непосредственное руководство деятельностью Округа.</w:t>
      </w:r>
    </w:p>
    <w:p w:rsidR="00CD5C29" w:rsidRDefault="00CD5C29" w:rsidP="00CD5C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Задачи Совета:</w:t>
      </w:r>
    </w:p>
    <w:p w:rsidR="00CD5C29" w:rsidRDefault="00CD5C29" w:rsidP="00CD5C2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деятельности образовательных учреждений Округа в режиме развития;</w:t>
      </w:r>
    </w:p>
    <w:p w:rsidR="00CD5C29" w:rsidRDefault="00CD5C29" w:rsidP="00CD5C2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доступности образования повышенного уровня</w:t>
      </w:r>
      <w:r w:rsidR="00280911">
        <w:rPr>
          <w:rFonts w:ascii="Times New Roman" w:hAnsi="Times New Roman" w:cs="Times New Roman"/>
          <w:sz w:val="28"/>
          <w:szCs w:val="28"/>
        </w:rPr>
        <w:t xml:space="preserve"> в Округе;</w:t>
      </w:r>
    </w:p>
    <w:p w:rsidR="00280911" w:rsidRDefault="00280911" w:rsidP="00CD5C2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рационального использования образовательных ресурсов Округа;</w:t>
      </w:r>
    </w:p>
    <w:p w:rsidR="00280911" w:rsidRDefault="00280911" w:rsidP="00CD5C2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информационного, проектно-аналитического и</w:t>
      </w:r>
      <w:r w:rsidRPr="00280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>-сопровождения деятельности Округа;</w:t>
      </w:r>
    </w:p>
    <w:p w:rsidR="00280911" w:rsidRDefault="00280911" w:rsidP="00CD5C2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эффективных моделей общественной поддержки развития сферы образования. </w:t>
      </w:r>
    </w:p>
    <w:p w:rsidR="00280911" w:rsidRDefault="00280911" w:rsidP="00280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Организационная структура Совета:</w:t>
      </w:r>
    </w:p>
    <w:p w:rsidR="00955934" w:rsidRDefault="00280911" w:rsidP="00280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В</w:t>
      </w:r>
      <w:r w:rsidR="005C532A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образовательного округа входят руководители всех образовательных учреждений, включенных в систему договорных отношений Округа, а также представители органа управления образованием г.Новоалтайска</w:t>
      </w:r>
      <w:r w:rsidR="00B1337E">
        <w:rPr>
          <w:rFonts w:ascii="Times New Roman" w:hAnsi="Times New Roman" w:cs="Times New Roman"/>
          <w:sz w:val="28"/>
          <w:szCs w:val="28"/>
        </w:rPr>
        <w:t>,</w:t>
      </w:r>
      <w:r w:rsidR="00955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общественности</w:t>
      </w:r>
      <w:r w:rsidR="00B1337E">
        <w:rPr>
          <w:rFonts w:ascii="Times New Roman" w:hAnsi="Times New Roman" w:cs="Times New Roman"/>
          <w:sz w:val="28"/>
          <w:szCs w:val="28"/>
        </w:rPr>
        <w:t xml:space="preserve"> и учредителя</w:t>
      </w:r>
      <w:r w:rsidR="00955934">
        <w:rPr>
          <w:rFonts w:ascii="Times New Roman" w:hAnsi="Times New Roman" w:cs="Times New Roman"/>
          <w:sz w:val="28"/>
          <w:szCs w:val="28"/>
        </w:rPr>
        <w:t>.</w:t>
      </w:r>
    </w:p>
    <w:p w:rsidR="00280911" w:rsidRDefault="00955934" w:rsidP="00280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3.3.2. Возглавляет работу Совета председатель, избираемый и п</w:t>
      </w:r>
      <w:r w:rsidR="005C532A">
        <w:rPr>
          <w:rFonts w:ascii="Times New Roman" w:hAnsi="Times New Roman" w:cs="Times New Roman"/>
          <w:sz w:val="28"/>
          <w:szCs w:val="28"/>
        </w:rPr>
        <w:t xml:space="preserve">ереизбираемый Советом </w:t>
      </w:r>
      <w:r>
        <w:rPr>
          <w:rFonts w:ascii="Times New Roman" w:hAnsi="Times New Roman" w:cs="Times New Roman"/>
          <w:sz w:val="28"/>
          <w:szCs w:val="28"/>
        </w:rPr>
        <w:t xml:space="preserve"> Округа из состава руководителей образовательных учреждений – членов Совета.</w:t>
      </w:r>
    </w:p>
    <w:p w:rsidR="00955934" w:rsidRDefault="00955934" w:rsidP="00280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Председатель Совета осуществляет общее руководство работой Совета, определяет порядок и график работы, утверждает рабочую документацию, ведет заседания Совета.</w:t>
      </w:r>
    </w:p>
    <w:p w:rsidR="00955934" w:rsidRDefault="00955934" w:rsidP="00280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В отсутствие председателя его обязанности выполняет</w:t>
      </w:r>
      <w:r w:rsidR="00FF7DA2">
        <w:rPr>
          <w:rFonts w:ascii="Times New Roman" w:hAnsi="Times New Roman" w:cs="Times New Roman"/>
          <w:sz w:val="28"/>
          <w:szCs w:val="28"/>
        </w:rPr>
        <w:t xml:space="preserve"> заместитель председателя Совета, избираемый Советом Округа из числа руководителей образовательных учреждений – членов Совета.</w:t>
      </w:r>
    </w:p>
    <w:p w:rsidR="0057041B" w:rsidRDefault="00FF7DA2" w:rsidP="00280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3.3.5. Ответственным секретарем определяется </w:t>
      </w:r>
      <w:r w:rsidR="005C532A">
        <w:rPr>
          <w:rFonts w:ascii="Times New Roman" w:hAnsi="Times New Roman" w:cs="Times New Roman"/>
          <w:sz w:val="28"/>
          <w:szCs w:val="28"/>
        </w:rPr>
        <w:t>один из членов Совета</w:t>
      </w:r>
      <w:r w:rsidR="0057041B">
        <w:rPr>
          <w:rFonts w:ascii="Times New Roman" w:hAnsi="Times New Roman" w:cs="Times New Roman"/>
          <w:sz w:val="28"/>
          <w:szCs w:val="28"/>
        </w:rPr>
        <w:t>.</w:t>
      </w:r>
    </w:p>
    <w:p w:rsidR="0057041B" w:rsidRDefault="0057041B" w:rsidP="00280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3.3.6. Срок полномочий председателя и заместителя председателя </w:t>
      </w:r>
      <w:r w:rsidR="005C532A">
        <w:rPr>
          <w:rFonts w:ascii="Times New Roman" w:hAnsi="Times New Roman" w:cs="Times New Roman"/>
          <w:sz w:val="28"/>
          <w:szCs w:val="28"/>
        </w:rPr>
        <w:t>определяется  Советом</w:t>
      </w:r>
      <w:r>
        <w:rPr>
          <w:rFonts w:ascii="Times New Roman" w:hAnsi="Times New Roman" w:cs="Times New Roman"/>
          <w:sz w:val="28"/>
          <w:szCs w:val="28"/>
        </w:rPr>
        <w:t xml:space="preserve">  Округа на один учебный год.</w:t>
      </w:r>
    </w:p>
    <w:p w:rsidR="0057041B" w:rsidRDefault="005C532A" w:rsidP="00280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Совет </w:t>
      </w:r>
      <w:r w:rsidR="0057041B">
        <w:rPr>
          <w:rFonts w:ascii="Times New Roman" w:hAnsi="Times New Roman" w:cs="Times New Roman"/>
          <w:sz w:val="28"/>
          <w:szCs w:val="28"/>
        </w:rPr>
        <w:t xml:space="preserve"> городского образовательного округа уполномочен:</w:t>
      </w:r>
    </w:p>
    <w:p w:rsidR="0057041B" w:rsidRDefault="0057041B" w:rsidP="00280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запрашивать и получать от образовательных учреждений информацию об организации образовательного процесса;</w:t>
      </w:r>
    </w:p>
    <w:p w:rsidR="0057041B" w:rsidRDefault="000906B5" w:rsidP="00280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осуществлять контроль за своевременностью информирования участников образовательного процесса в Округе, едином перечне образовательных услуг и ресурсов Округа;</w:t>
      </w:r>
    </w:p>
    <w:p w:rsidR="000906B5" w:rsidRDefault="000906B5" w:rsidP="00280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утверждать по согласованию с муниципальным органом управления образованием образовательную программу Округа;</w:t>
      </w:r>
    </w:p>
    <w:p w:rsidR="000906B5" w:rsidRDefault="000906B5" w:rsidP="00280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разрабатывать и контролировать реализацию сетевого плана-графика работы Округа;</w:t>
      </w:r>
    </w:p>
    <w:p w:rsidR="000906B5" w:rsidRDefault="000906B5" w:rsidP="00280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 размещать на сайтах школ</w:t>
      </w:r>
      <w:r w:rsidR="00B1337E">
        <w:rPr>
          <w:rFonts w:ascii="Times New Roman" w:hAnsi="Times New Roman" w:cs="Times New Roman"/>
          <w:sz w:val="28"/>
          <w:szCs w:val="28"/>
        </w:rPr>
        <w:t>-координаторов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проведении окружных мероприятий;</w:t>
      </w:r>
    </w:p>
    <w:p w:rsidR="00135675" w:rsidRDefault="000906B5" w:rsidP="00280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35675">
        <w:rPr>
          <w:rFonts w:ascii="Times New Roman" w:hAnsi="Times New Roman" w:cs="Times New Roman"/>
          <w:sz w:val="28"/>
          <w:szCs w:val="28"/>
        </w:rPr>
        <w:t>4.6. анализировать работу Округа и представлять ее на сайтах школ</w:t>
      </w:r>
      <w:r w:rsidR="00B1337E">
        <w:rPr>
          <w:rFonts w:ascii="Times New Roman" w:hAnsi="Times New Roman" w:cs="Times New Roman"/>
          <w:sz w:val="28"/>
          <w:szCs w:val="28"/>
        </w:rPr>
        <w:t>-координаторов</w:t>
      </w:r>
      <w:r w:rsidR="00135675">
        <w:rPr>
          <w:rFonts w:ascii="Times New Roman" w:hAnsi="Times New Roman" w:cs="Times New Roman"/>
          <w:sz w:val="28"/>
          <w:szCs w:val="28"/>
        </w:rPr>
        <w:t>;</w:t>
      </w:r>
    </w:p>
    <w:p w:rsidR="000906B5" w:rsidRDefault="00135675" w:rsidP="00280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3.4.7. определять из числа образовательных учреждений Округа школы-координаторы, а также сроки их полномочий;</w:t>
      </w:r>
    </w:p>
    <w:p w:rsidR="00135675" w:rsidRDefault="00135675" w:rsidP="00280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3.4.8. рассматривать и утверждать проекты документов и предложений школ-координаторов по сетевому плану-графику;</w:t>
      </w:r>
    </w:p>
    <w:p w:rsidR="00135675" w:rsidRDefault="00135675" w:rsidP="00280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3.4.9. рассматривать предложения по совершенствованию системы</w:t>
      </w:r>
      <w:r w:rsidR="007D3D6C">
        <w:rPr>
          <w:rFonts w:ascii="Times New Roman" w:hAnsi="Times New Roman" w:cs="Times New Roman"/>
          <w:sz w:val="28"/>
          <w:szCs w:val="28"/>
        </w:rPr>
        <w:t xml:space="preserve"> образования и образовательного процесса Округа, выносимые субъектами городского образовательного округа на Совет для обсуждения.</w:t>
      </w:r>
    </w:p>
    <w:p w:rsidR="007D3D6C" w:rsidRDefault="007D3D6C" w:rsidP="00280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Орга</w:t>
      </w:r>
      <w:r w:rsidR="005C532A">
        <w:rPr>
          <w:rFonts w:ascii="Times New Roman" w:hAnsi="Times New Roman" w:cs="Times New Roman"/>
          <w:sz w:val="28"/>
          <w:szCs w:val="28"/>
        </w:rPr>
        <w:t>низация работы Совета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образовательного округа:</w:t>
      </w:r>
    </w:p>
    <w:p w:rsidR="007D3D6C" w:rsidRDefault="007D3D6C" w:rsidP="00280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 Совет строит свою деятельность на принципах равноправия его членов, коллегиальности, гласности принимаемых решений;</w:t>
      </w:r>
    </w:p>
    <w:p w:rsidR="007D3D6C" w:rsidRDefault="007D3D6C" w:rsidP="00280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решение Совета считается правомочным при условии </w:t>
      </w:r>
      <w:r w:rsidR="002310D1">
        <w:rPr>
          <w:rFonts w:ascii="Times New Roman" w:hAnsi="Times New Roman" w:cs="Times New Roman"/>
          <w:sz w:val="28"/>
          <w:szCs w:val="28"/>
        </w:rPr>
        <w:t>присутствия на нем 2/3 списочного состава Совета;</w:t>
      </w:r>
    </w:p>
    <w:p w:rsidR="002310D1" w:rsidRDefault="002310D1" w:rsidP="00280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 решения Совета принимаются открытым голосованием простым большинством голосов членов Совета, при равном количестве голосов председатель Совета имеет решающий голос;</w:t>
      </w:r>
    </w:p>
    <w:p w:rsidR="002310D1" w:rsidRDefault="002310D1" w:rsidP="00280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 решения Совета оформляются протоколом и носят обязательный характер для образовательных учреждений Округа;</w:t>
      </w:r>
    </w:p>
    <w:p w:rsidR="002310D1" w:rsidRDefault="002310D1" w:rsidP="00280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Совет имеет право:</w:t>
      </w:r>
    </w:p>
    <w:p w:rsidR="002310D1" w:rsidRDefault="002310D1" w:rsidP="00280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 приглашать на заседания представителей администрации муниципального образования, учреждений, организаций, предприятий, общественных организаций и родительской общественности;</w:t>
      </w:r>
    </w:p>
    <w:p w:rsidR="002310D1" w:rsidRDefault="002310D1" w:rsidP="00280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 запрашивать и получать от школ-координаторов и других образовательных учреждений Округа сведения, необходимые для работы Совета;</w:t>
      </w:r>
    </w:p>
    <w:p w:rsidR="00A962EC" w:rsidRDefault="002310D1" w:rsidP="00280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 рекомендовать к использованию образовательными учреждениями Округа рассмотренные Советом проекты, модели, материалы, способствующие развитию системы образования Округа</w:t>
      </w:r>
      <w:r w:rsidR="00A962EC">
        <w:rPr>
          <w:rFonts w:ascii="Times New Roman" w:hAnsi="Times New Roman" w:cs="Times New Roman"/>
          <w:sz w:val="28"/>
          <w:szCs w:val="28"/>
        </w:rPr>
        <w:t>;</w:t>
      </w:r>
    </w:p>
    <w:p w:rsidR="007D3D6C" w:rsidRDefault="00A962EC" w:rsidP="00280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 вносить предложения по совершенствованию системы образования Округа в муниципальный орган управления образованием.</w:t>
      </w:r>
    </w:p>
    <w:p w:rsidR="00BC6180" w:rsidRDefault="00BC6180" w:rsidP="002809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6180" w:rsidSect="002811D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808" w:rsidRDefault="004F3808" w:rsidP="00A962EC">
      <w:pPr>
        <w:spacing w:after="0" w:line="240" w:lineRule="auto"/>
      </w:pPr>
      <w:r>
        <w:separator/>
      </w:r>
    </w:p>
  </w:endnote>
  <w:endnote w:type="continuationSeparator" w:id="1">
    <w:p w:rsidR="004F3808" w:rsidRDefault="004F3808" w:rsidP="00A9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3938"/>
      <w:docPartObj>
        <w:docPartGallery w:val="Page Numbers (Bottom of Page)"/>
        <w:docPartUnique/>
      </w:docPartObj>
    </w:sdtPr>
    <w:sdtContent>
      <w:p w:rsidR="0080008D" w:rsidRDefault="00BB4115">
        <w:pPr>
          <w:pStyle w:val="a6"/>
          <w:jc w:val="right"/>
        </w:pPr>
        <w:fldSimple w:instr=" PAGE   \* MERGEFORMAT ">
          <w:r w:rsidR="00826D40">
            <w:rPr>
              <w:noProof/>
            </w:rPr>
            <w:t>5</w:t>
          </w:r>
        </w:fldSimple>
      </w:p>
    </w:sdtContent>
  </w:sdt>
  <w:p w:rsidR="0080008D" w:rsidRDefault="0080008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808" w:rsidRDefault="004F3808" w:rsidP="00A962EC">
      <w:pPr>
        <w:spacing w:after="0" w:line="240" w:lineRule="auto"/>
      </w:pPr>
      <w:r>
        <w:separator/>
      </w:r>
    </w:p>
  </w:footnote>
  <w:footnote w:type="continuationSeparator" w:id="1">
    <w:p w:rsidR="004F3808" w:rsidRDefault="004F3808" w:rsidP="00A96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3965"/>
    <w:multiLevelType w:val="hybridMultilevel"/>
    <w:tmpl w:val="21DEC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F20D9"/>
    <w:multiLevelType w:val="hybridMultilevel"/>
    <w:tmpl w:val="BCEE6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C7056"/>
    <w:multiLevelType w:val="hybridMultilevel"/>
    <w:tmpl w:val="B90ED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6837"/>
    <w:rsid w:val="000906B5"/>
    <w:rsid w:val="0013439D"/>
    <w:rsid w:val="00135675"/>
    <w:rsid w:val="001C49C2"/>
    <w:rsid w:val="002310D1"/>
    <w:rsid w:val="00280911"/>
    <w:rsid w:val="002811D2"/>
    <w:rsid w:val="002A5739"/>
    <w:rsid w:val="002F5FA1"/>
    <w:rsid w:val="003157C6"/>
    <w:rsid w:val="00356EAD"/>
    <w:rsid w:val="0036694C"/>
    <w:rsid w:val="00393F4A"/>
    <w:rsid w:val="004F3808"/>
    <w:rsid w:val="0057041B"/>
    <w:rsid w:val="005C532A"/>
    <w:rsid w:val="00630054"/>
    <w:rsid w:val="007013D5"/>
    <w:rsid w:val="007A292A"/>
    <w:rsid w:val="007D3D6C"/>
    <w:rsid w:val="0080008D"/>
    <w:rsid w:val="00826D40"/>
    <w:rsid w:val="00955934"/>
    <w:rsid w:val="009776F1"/>
    <w:rsid w:val="009F1D18"/>
    <w:rsid w:val="00A962EC"/>
    <w:rsid w:val="00AC2642"/>
    <w:rsid w:val="00AC78B9"/>
    <w:rsid w:val="00AE3E3A"/>
    <w:rsid w:val="00B1337E"/>
    <w:rsid w:val="00BB4115"/>
    <w:rsid w:val="00BC4D0A"/>
    <w:rsid w:val="00BC6180"/>
    <w:rsid w:val="00C5018E"/>
    <w:rsid w:val="00CD5C29"/>
    <w:rsid w:val="00D7260E"/>
    <w:rsid w:val="00E57535"/>
    <w:rsid w:val="00E72B27"/>
    <w:rsid w:val="00E95E17"/>
    <w:rsid w:val="00FD6837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D1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96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62EC"/>
  </w:style>
  <w:style w:type="paragraph" w:styleId="a6">
    <w:name w:val="footer"/>
    <w:basedOn w:val="a"/>
    <w:link w:val="a7"/>
    <w:uiPriority w:val="99"/>
    <w:unhideWhenUsed/>
    <w:rsid w:val="00A96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6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34AD9-CC8F-48DF-A549-07107B9A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имк</cp:lastModifiedBy>
  <cp:revision>18</cp:revision>
  <dcterms:created xsi:type="dcterms:W3CDTF">2009-09-30T06:15:00Z</dcterms:created>
  <dcterms:modified xsi:type="dcterms:W3CDTF">2010-10-11T08:51:00Z</dcterms:modified>
</cp:coreProperties>
</file>